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67" w:before="1134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VII – TERMO DE RESPONSABILIDADE DO ORIENTADOR(A) DO PROJETO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1417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1417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Declaro que estou ciente das responsabilidades e compromissos durante a vigência da bolsa, conforme determinado no Edital 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superscript"/>
          <w:rtl w:val="0"/>
        </w:rPr>
        <w:t xml:space="preserve">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___/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2023 do IFC. Os trabalhos a serem realizados (local do trabalho e carga horária) não comprometem as atividades de docência e assumo o compromisso de orientar o bolsista no desenvolvimento das atividades de extensão, nos relatórios parciais e finais, assim como na preparação de artigo(s) técnico-científico(s). O projeto ocorrerá de 01/03/2024 a 30/11/2024 com carga horária total do coordenador de ______horas. Esta carga horária contempla todas as atividades inerentes ao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1417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1417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12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2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9">
      <w:pPr>
        <w:spacing w:after="0" w:before="12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completo</w:t>
      </w:r>
    </w:p>
    <w:p w:rsidR="00000000" w:rsidDel="00000000" w:rsidP="00000000" w:rsidRDefault="00000000" w:rsidRPr="00000000" w14:paraId="0000000A">
      <w:pPr>
        <w:spacing w:after="0" w:before="12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Orientador(a) do projeto de Extensão</w:t>
      </w:r>
    </w:p>
    <w:p w:rsidR="00000000" w:rsidDel="00000000" w:rsidP="00000000" w:rsidRDefault="00000000" w:rsidRPr="00000000" w14:paraId="0000000B">
      <w:pPr>
        <w:spacing w:after="0" w:before="12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12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12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Local, ____ de _______________de 20__.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77" w:top="1134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rebuchet MS"/>
  <w:font w:name="Spranq ec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Rua Cruz e Souza, 100 – Centro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89580-000 Fraiburgo/SC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Fone/Fax: (49) 3202-8800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www.fraiburgo.ifc.edu.br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634.0" w:type="dxa"/>
      <w:jc w:val="left"/>
      <w:tblInd w:w="-70.0" w:type="dxa"/>
      <w:tblLayout w:type="fixed"/>
      <w:tblLook w:val="0000"/>
    </w:tblPr>
    <w:tblGrid>
      <w:gridCol w:w="3225"/>
      <w:gridCol w:w="6409"/>
      <w:tblGridChange w:id="0">
        <w:tblGrid>
          <w:gridCol w:w="3225"/>
          <w:gridCol w:w="6409"/>
        </w:tblGrid>
      </w:tblGridChange>
    </w:tblGrid>
    <w:tr>
      <w:trPr>
        <w:cantSplit w:val="0"/>
        <w:trHeight w:val="1365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left" w:leader="none" w:pos="9218"/>
            </w:tabs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</wp:posOffset>
                </wp:positionH>
                <wp:positionV relativeFrom="paragraph">
                  <wp:posOffset>43815</wp:posOffset>
                </wp:positionV>
                <wp:extent cx="2008505" cy="66738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505" cy="667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16">
          <w:pPr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before="6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7">
          <w:pPr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before="6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18">
          <w:pPr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before="6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INSTITUTO FEDERAL CATARINENSE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